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DA" w:rsidRDefault="00EF0DFC" w:rsidP="00EF0DFC">
      <w:pPr>
        <w:spacing w:before="120" w:after="120" w:line="276" w:lineRule="auto"/>
        <w:jc w:val="right"/>
        <w:rPr>
          <w:rFonts w:cstheme="minorHAnsi"/>
          <w:sz w:val="24"/>
          <w:szCs w:val="24"/>
        </w:rPr>
      </w:pPr>
      <w:r w:rsidRPr="003E47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C2423" wp14:editId="1F1345CF">
                <wp:simplePos x="0" y="0"/>
                <wp:positionH relativeFrom="margin">
                  <wp:posOffset>1064895</wp:posOffset>
                </wp:positionH>
                <wp:positionV relativeFrom="paragraph">
                  <wp:posOffset>85090</wp:posOffset>
                </wp:positionV>
                <wp:extent cx="5412105" cy="4502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10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58F2" w:rsidRPr="00F95D1E" w:rsidRDefault="00CF5938" w:rsidP="000F7A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  <w:color w:val="3BB1B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BB1B7"/>
                                <w:sz w:val="40"/>
                                <w:szCs w:val="40"/>
                              </w:rPr>
                              <w:t>Gas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C2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85pt;margin-top:6.7pt;width:426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" filled="f" stroked="f" strokeweight=".5pt">
                <v:textbox>
                  <w:txbxContent>
                    <w:p w:rsidR="000558F2" w:rsidRPr="00F95D1E" w:rsidRDefault="00CF5938" w:rsidP="000F7A2E">
                      <w:pPr>
                        <w:spacing w:after="0" w:line="240" w:lineRule="auto"/>
                        <w:jc w:val="right"/>
                        <w:rPr>
                          <w:b/>
                          <w:noProof/>
                          <w:color w:val="3BB1B7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BB1B7"/>
                          <w:sz w:val="40"/>
                          <w:szCs w:val="40"/>
                        </w:rPr>
                        <w:t>Gas safety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7A2E" w:rsidRPr="003E47E3">
        <w:rPr>
          <w:noProof/>
          <w:color w:val="00B2BC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1583055" cy="399415"/>
            <wp:effectExtent l="0" t="0" r="0" b="635"/>
            <wp:wrapTight wrapText="bothSides">
              <wp:wrapPolygon edited="0">
                <wp:start x="0" y="0"/>
                <wp:lineTo x="0" y="20604"/>
                <wp:lineTo x="21314" y="20604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HARCA_Logo_Full_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33240" r="4286" b="33960"/>
                    <a:stretch/>
                  </pic:blipFill>
                  <pic:spPr bwMode="auto">
                    <a:xfrm>
                      <a:off x="0" y="0"/>
                      <a:ext cx="1583055" cy="39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8F2" w:rsidRPr="003E47E3">
        <w:rPr>
          <w:color w:val="00B2BC"/>
        </w:rPr>
        <w:tab/>
        <w:t xml:space="preserve">        </w:t>
      </w:r>
      <w:r w:rsidR="002B42E3" w:rsidRPr="003E47E3">
        <w:rPr>
          <w:color w:val="00B2BC"/>
        </w:rPr>
        <w:t xml:space="preserve">     </w:t>
      </w:r>
    </w:p>
    <w:p w:rsidR="00EC7FDA" w:rsidRDefault="00EC7FDA" w:rsidP="000C768B">
      <w:pPr>
        <w:spacing w:before="120" w:after="200" w:line="240" w:lineRule="auto"/>
        <w:rPr>
          <w:rFonts w:cstheme="minorHAnsi"/>
          <w:b/>
          <w:sz w:val="24"/>
          <w:szCs w:val="24"/>
        </w:rPr>
        <w:sectPr w:rsidR="00EC7FDA" w:rsidSect="00DB235B">
          <w:type w:val="continuous"/>
          <w:pgSz w:w="11906" w:h="16838" w:code="9"/>
          <w:pgMar w:top="851" w:right="851" w:bottom="851" w:left="851" w:header="567" w:footer="567" w:gutter="0"/>
          <w:cols w:space="284"/>
          <w:docGrid w:linePitch="360"/>
        </w:sectPr>
      </w:pPr>
    </w:p>
    <w:p w:rsidR="00EC7FDA" w:rsidRPr="00EC7FDA" w:rsidRDefault="009142B7" w:rsidP="00EC7FDA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Why do</w:t>
      </w:r>
      <w:r w:rsidR="00230643">
        <w:rPr>
          <w:rFonts w:cstheme="minorHAnsi"/>
          <w:b/>
          <w:color w:val="3BB1B7"/>
          <w:sz w:val="24"/>
          <w:szCs w:val="24"/>
        </w:rPr>
        <w:t>es my boiler need to be serviced</w:t>
      </w:r>
      <w:r w:rsidR="00EC7FDA" w:rsidRPr="00EC7FDA">
        <w:rPr>
          <w:rFonts w:cstheme="minorHAnsi"/>
          <w:b/>
          <w:color w:val="3BB1B7"/>
          <w:sz w:val="24"/>
          <w:szCs w:val="24"/>
        </w:rPr>
        <w:t xml:space="preserve">? </w:t>
      </w:r>
    </w:p>
    <w:p w:rsidR="00865C95" w:rsidRDefault="0041217E" w:rsidP="00EC7FDA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Poplar HARCA has a</w:t>
      </w:r>
      <w:r w:rsidR="00230643">
        <w:rPr>
          <w:rFonts w:cstheme="minorHAnsi"/>
          <w:color w:val="3B3838" w:themeColor="background2" w:themeShade="40"/>
          <w:sz w:val="24"/>
          <w:szCs w:val="24"/>
        </w:rPr>
        <w:t xml:space="preserve"> legal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responsibility to make sure that </w:t>
      </w:r>
      <w:r w:rsidR="00865C95">
        <w:rPr>
          <w:rFonts w:cstheme="minorHAnsi"/>
          <w:color w:val="3B3838" w:themeColor="background2" w:themeShade="40"/>
          <w:sz w:val="24"/>
          <w:szCs w:val="24"/>
        </w:rPr>
        <w:t>gas fittings and flues in tenant’s homes are safe. Regular servicing keeps you appliances running smoothly and reduces the risk of carbon monoxide escape.</w:t>
      </w:r>
    </w:p>
    <w:p w:rsidR="006C04B6" w:rsidRPr="00EC7FDA" w:rsidRDefault="009142B7" w:rsidP="006C04B6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 xml:space="preserve">How often does it need to be </w:t>
      </w:r>
      <w:r w:rsidR="00865C95">
        <w:rPr>
          <w:rFonts w:cstheme="minorHAnsi"/>
          <w:b/>
          <w:color w:val="3BB1B7"/>
          <w:sz w:val="24"/>
          <w:szCs w:val="24"/>
        </w:rPr>
        <w:t>checked</w:t>
      </w:r>
      <w:r w:rsidR="006C04B6" w:rsidRPr="00EC7FDA">
        <w:rPr>
          <w:rFonts w:cstheme="minorHAnsi"/>
          <w:b/>
          <w:color w:val="3BB1B7"/>
          <w:sz w:val="24"/>
          <w:szCs w:val="24"/>
        </w:rPr>
        <w:t>?</w:t>
      </w:r>
    </w:p>
    <w:p w:rsidR="006C04B6" w:rsidRDefault="00865C95" w:rsidP="006C04B6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When a new boiler is installed and every year after that</w:t>
      </w:r>
      <w:r w:rsidR="009142B7">
        <w:rPr>
          <w:rFonts w:cstheme="minorHAnsi"/>
          <w:color w:val="3B3838" w:themeColor="background2" w:themeShade="40"/>
          <w:sz w:val="24"/>
          <w:szCs w:val="24"/>
        </w:rPr>
        <w:t>.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We also service the boiler before a new tenancy begins. </w:t>
      </w:r>
    </w:p>
    <w:p w:rsidR="00EC7FDA" w:rsidRPr="00EC7FDA" w:rsidRDefault="009142B7" w:rsidP="00EC7FDA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Can I opt out</w:t>
      </w:r>
      <w:r w:rsidR="00EC7FDA" w:rsidRPr="00EC7FDA">
        <w:rPr>
          <w:rFonts w:cstheme="minorHAnsi"/>
          <w:b/>
          <w:color w:val="3BB1B7"/>
          <w:sz w:val="24"/>
          <w:szCs w:val="24"/>
        </w:rPr>
        <w:t xml:space="preserve">? </w:t>
      </w:r>
    </w:p>
    <w:p w:rsidR="009142B7" w:rsidRPr="00EC7FDA" w:rsidRDefault="009142B7" w:rsidP="009142B7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EC7FDA">
        <w:rPr>
          <w:rFonts w:cstheme="minorHAnsi"/>
          <w:color w:val="3B3838" w:themeColor="background2" w:themeShade="40"/>
          <w:sz w:val="24"/>
          <w:szCs w:val="24"/>
        </w:rPr>
        <w:t xml:space="preserve">No, this is essential work. Poplar HARCA is legally responsible for keeping your home safe. </w:t>
      </w:r>
    </w:p>
    <w:p w:rsidR="006C04B6" w:rsidRPr="00EC7FDA" w:rsidRDefault="009142B7" w:rsidP="006C04B6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Who will carry out the testing</w:t>
      </w:r>
      <w:r w:rsidR="006C04B6" w:rsidRPr="00EC7FDA">
        <w:rPr>
          <w:rFonts w:cstheme="minorHAnsi"/>
          <w:b/>
          <w:color w:val="3BB1B7"/>
          <w:sz w:val="24"/>
          <w:szCs w:val="24"/>
        </w:rPr>
        <w:t>?</w:t>
      </w:r>
    </w:p>
    <w:p w:rsidR="00FF26D8" w:rsidRDefault="00230643" w:rsidP="006C04B6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Our approved contractor </w:t>
      </w:r>
      <w:proofErr w:type="spellStart"/>
      <w:r>
        <w:rPr>
          <w:rFonts w:cstheme="minorHAnsi"/>
          <w:color w:val="3B3838" w:themeColor="background2" w:themeShade="40"/>
          <w:sz w:val="24"/>
          <w:szCs w:val="24"/>
        </w:rPr>
        <w:t>K&amp;T</w:t>
      </w:r>
      <w:proofErr w:type="spellEnd"/>
      <w:r>
        <w:rPr>
          <w:rFonts w:cstheme="minorHAnsi"/>
          <w:color w:val="3B3838" w:themeColor="background2" w:themeShade="40"/>
          <w:sz w:val="24"/>
          <w:szCs w:val="24"/>
        </w:rPr>
        <w:t xml:space="preserve"> Heating Ltd.</w:t>
      </w:r>
      <w:r w:rsidR="00FF26D8">
        <w:rPr>
          <w:rFonts w:cstheme="minorHAnsi"/>
          <w:color w:val="3B3838" w:themeColor="background2" w:themeShade="40"/>
          <w:sz w:val="24"/>
          <w:szCs w:val="24"/>
        </w:rPr>
        <w:t xml:space="preserve"> The operatives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are Gas Safe registered and</w:t>
      </w:r>
      <w:r w:rsidR="00FF26D8">
        <w:rPr>
          <w:rFonts w:cstheme="minorHAnsi"/>
          <w:color w:val="3B3838" w:themeColor="background2" w:themeShade="40"/>
          <w:sz w:val="24"/>
          <w:szCs w:val="24"/>
        </w:rPr>
        <w:t xml:space="preserve"> will carry identification.</w:t>
      </w:r>
      <w:r w:rsidR="00865C95"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 w:rsidR="00FF26D8">
        <w:rPr>
          <w:rFonts w:cstheme="minorHAnsi"/>
          <w:color w:val="3B3838" w:themeColor="background2" w:themeShade="40"/>
          <w:sz w:val="24"/>
          <w:szCs w:val="24"/>
        </w:rPr>
        <w:t>If you have any concerns about whether or not an operative is genuine, call us on 0800 035 1991.</w:t>
      </w:r>
    </w:p>
    <w:p w:rsidR="005901CA" w:rsidRPr="00EC7FDA" w:rsidRDefault="009142B7" w:rsidP="005901CA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How do I book an appointment</w:t>
      </w:r>
      <w:r w:rsidR="005901CA" w:rsidRPr="00EC7FDA">
        <w:rPr>
          <w:rFonts w:cstheme="minorHAnsi"/>
          <w:b/>
          <w:color w:val="3BB1B7"/>
          <w:sz w:val="24"/>
          <w:szCs w:val="24"/>
        </w:rPr>
        <w:t xml:space="preserve">? </w:t>
      </w:r>
    </w:p>
    <w:p w:rsidR="00BB384F" w:rsidRDefault="00BB384F" w:rsidP="00FB5F07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BB384F">
        <w:rPr>
          <w:rFonts w:cstheme="minorHAnsi"/>
          <w:color w:val="3B3838" w:themeColor="background2" w:themeShade="40"/>
          <w:sz w:val="24"/>
          <w:szCs w:val="24"/>
        </w:rPr>
        <w:t>We will contact you before the visit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is</w:t>
      </w:r>
      <w:r w:rsidRPr="00BB384F">
        <w:rPr>
          <w:rFonts w:cstheme="minorHAnsi"/>
          <w:color w:val="3B3838" w:themeColor="background2" w:themeShade="40"/>
          <w:sz w:val="24"/>
          <w:szCs w:val="24"/>
        </w:rPr>
        <w:t xml:space="preserve"> due to arrange a convenient appointment.</w:t>
      </w:r>
    </w:p>
    <w:p w:rsidR="00FB5F07" w:rsidRPr="00EC7FDA" w:rsidRDefault="009142B7" w:rsidP="00FB5F07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How should I prepare for the visit</w:t>
      </w:r>
      <w:r w:rsidR="00FB5F07" w:rsidRPr="00EC7FDA">
        <w:rPr>
          <w:rFonts w:cstheme="minorHAnsi"/>
          <w:b/>
          <w:color w:val="3BB1B7"/>
          <w:sz w:val="24"/>
          <w:szCs w:val="24"/>
        </w:rPr>
        <w:t>?</w:t>
      </w:r>
    </w:p>
    <w:p w:rsidR="00BB384F" w:rsidRDefault="00BB384F" w:rsidP="00BB384F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 w:rsidRPr="00BB384F">
        <w:rPr>
          <w:rFonts w:cstheme="minorHAnsi"/>
          <w:color w:val="3B3838" w:themeColor="background2" w:themeShade="40"/>
          <w:sz w:val="24"/>
          <w:szCs w:val="24"/>
        </w:rPr>
        <w:t>You will need t</w:t>
      </w:r>
      <w:r>
        <w:rPr>
          <w:rFonts w:cstheme="minorHAnsi"/>
          <w:color w:val="3B3838" w:themeColor="background2" w:themeShade="40"/>
          <w:sz w:val="24"/>
          <w:szCs w:val="24"/>
        </w:rPr>
        <w:t>o make sure that the operative</w:t>
      </w:r>
      <w:r w:rsidRPr="00BB384F">
        <w:rPr>
          <w:rFonts w:cstheme="minorHAnsi"/>
          <w:color w:val="3B3838" w:themeColor="background2" w:themeShade="40"/>
          <w:sz w:val="24"/>
          <w:szCs w:val="24"/>
        </w:rPr>
        <w:t xml:space="preserve"> can access all the areas they need to</w:t>
      </w:r>
      <w:r>
        <w:rPr>
          <w:rFonts w:cstheme="minorHAnsi"/>
          <w:color w:val="3B3838" w:themeColor="background2" w:themeShade="40"/>
          <w:sz w:val="24"/>
          <w:szCs w:val="24"/>
        </w:rPr>
        <w:t>. This will mean that you need to move any belongings</w:t>
      </w:r>
      <w:r w:rsidR="00FF26D8">
        <w:rPr>
          <w:rFonts w:cstheme="minorHAnsi"/>
          <w:color w:val="3B3838" w:themeColor="background2" w:themeShade="40"/>
          <w:sz w:val="24"/>
          <w:szCs w:val="24"/>
        </w:rPr>
        <w:t xml:space="preserve"> from near </w:t>
      </w:r>
      <w:r w:rsidR="00865C95">
        <w:rPr>
          <w:rFonts w:cstheme="minorHAnsi"/>
          <w:color w:val="3B3838" w:themeColor="background2" w:themeShade="40"/>
          <w:sz w:val="24"/>
          <w:szCs w:val="24"/>
        </w:rPr>
        <w:t>gas installations such as your boiler</w:t>
      </w:r>
      <w:r>
        <w:rPr>
          <w:rFonts w:cstheme="minorHAnsi"/>
          <w:color w:val="3B3838" w:themeColor="background2" w:themeShade="40"/>
          <w:sz w:val="24"/>
          <w:szCs w:val="24"/>
        </w:rPr>
        <w:t>.</w:t>
      </w:r>
      <w:r w:rsidRPr="00BB384F"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</w:p>
    <w:p w:rsidR="006C04B6" w:rsidRPr="00EC7FDA" w:rsidRDefault="009142B7" w:rsidP="00BB384F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Will somebody need to be at home</w:t>
      </w:r>
      <w:r w:rsidR="006C04B6" w:rsidRPr="00EC7FDA">
        <w:rPr>
          <w:rFonts w:cstheme="minorHAnsi"/>
          <w:b/>
          <w:color w:val="3BB1B7"/>
          <w:sz w:val="24"/>
          <w:szCs w:val="24"/>
        </w:rPr>
        <w:t>?</w:t>
      </w:r>
    </w:p>
    <w:p w:rsidR="006C04B6" w:rsidRDefault="00BB384F" w:rsidP="006C04B6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Yes. Somebody over the age o</w:t>
      </w:r>
      <w:r w:rsidR="00865C95">
        <w:rPr>
          <w:rFonts w:cstheme="minorHAnsi"/>
          <w:color w:val="3B3838" w:themeColor="background2" w:themeShade="40"/>
          <w:sz w:val="24"/>
          <w:szCs w:val="24"/>
        </w:rPr>
        <w:t>f 18 will need to be at home whi</w:t>
      </w:r>
      <w:r>
        <w:rPr>
          <w:rFonts w:cstheme="minorHAnsi"/>
          <w:color w:val="3B3838" w:themeColor="background2" w:themeShade="40"/>
          <w:sz w:val="24"/>
          <w:szCs w:val="24"/>
        </w:rPr>
        <w:t>l</w:t>
      </w:r>
      <w:r w:rsidR="00865C95">
        <w:rPr>
          <w:rFonts w:cstheme="minorHAnsi"/>
          <w:color w:val="3B3838" w:themeColor="background2" w:themeShade="40"/>
          <w:sz w:val="24"/>
          <w:szCs w:val="24"/>
        </w:rPr>
        <w:t>e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the work takes place.</w:t>
      </w:r>
    </w:p>
    <w:p w:rsidR="00EC7FDA" w:rsidRPr="00EC7FDA" w:rsidRDefault="009142B7" w:rsidP="00EC7FDA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How long will the test take</w:t>
      </w:r>
      <w:r w:rsidR="00EC7FDA" w:rsidRPr="00EC7FDA">
        <w:rPr>
          <w:rFonts w:cstheme="minorHAnsi"/>
          <w:b/>
          <w:color w:val="3BB1B7"/>
          <w:sz w:val="24"/>
          <w:szCs w:val="24"/>
        </w:rPr>
        <w:t>?</w:t>
      </w:r>
    </w:p>
    <w:p w:rsidR="00DB235B" w:rsidRDefault="00FF26D8" w:rsidP="00EC7FDA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The visit will usually take </w:t>
      </w:r>
      <w:r w:rsidR="00865C95">
        <w:rPr>
          <w:rFonts w:cstheme="minorHAnsi"/>
          <w:color w:val="3B3838" w:themeColor="background2" w:themeShade="40"/>
          <w:sz w:val="24"/>
          <w:szCs w:val="24"/>
        </w:rPr>
        <w:t>less than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 w:rsidR="00230643">
        <w:rPr>
          <w:rFonts w:cstheme="minorHAnsi"/>
          <w:color w:val="3B3838" w:themeColor="background2" w:themeShade="40"/>
          <w:sz w:val="24"/>
          <w:szCs w:val="24"/>
        </w:rPr>
        <w:t>an hour</w:t>
      </w:r>
      <w:r>
        <w:rPr>
          <w:rFonts w:cstheme="minorHAnsi"/>
          <w:color w:val="3B3838" w:themeColor="background2" w:themeShade="40"/>
          <w:sz w:val="24"/>
          <w:szCs w:val="24"/>
        </w:rPr>
        <w:t>.</w:t>
      </w:r>
    </w:p>
    <w:p w:rsidR="006C04B6" w:rsidRPr="00EC7FDA" w:rsidRDefault="009142B7" w:rsidP="006C04B6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What will the engineer do while they are in my home</w:t>
      </w:r>
      <w:r w:rsidR="006C04B6" w:rsidRPr="00EC7FDA">
        <w:rPr>
          <w:rFonts w:cstheme="minorHAnsi"/>
          <w:b/>
          <w:color w:val="3BB1B7"/>
          <w:sz w:val="24"/>
          <w:szCs w:val="24"/>
        </w:rPr>
        <w:t>?</w:t>
      </w:r>
    </w:p>
    <w:p w:rsidR="006C04B6" w:rsidRDefault="00FF26D8" w:rsidP="006C04B6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They will</w:t>
      </w:r>
      <w:r w:rsidR="00865C95">
        <w:rPr>
          <w:rFonts w:cstheme="minorHAnsi"/>
          <w:color w:val="3B3838" w:themeColor="background2" w:themeShade="40"/>
          <w:sz w:val="24"/>
          <w:szCs w:val="24"/>
        </w:rPr>
        <w:t xml:space="preserve"> check and, where appropriate, service your gas meter, boiler, flue, hot water cylinder, and gas fire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. They will also check smoke, heat and carbon monoxide detectors. </w:t>
      </w:r>
    </w:p>
    <w:p w:rsidR="006C04B6" w:rsidRPr="00EC7FDA" w:rsidRDefault="003B7703" w:rsidP="006C04B6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 xml:space="preserve">Will the engineer </w:t>
      </w:r>
      <w:r w:rsidR="00865C95">
        <w:rPr>
          <w:rFonts w:cstheme="minorHAnsi"/>
          <w:b/>
          <w:color w:val="3BB1B7"/>
          <w:sz w:val="24"/>
          <w:szCs w:val="24"/>
        </w:rPr>
        <w:t>service</w:t>
      </w:r>
      <w:r>
        <w:rPr>
          <w:rFonts w:cstheme="minorHAnsi"/>
          <w:b/>
          <w:color w:val="3BB1B7"/>
          <w:sz w:val="24"/>
          <w:szCs w:val="24"/>
        </w:rPr>
        <w:t xml:space="preserve"> my own appliances</w:t>
      </w:r>
      <w:r w:rsidR="006C04B6" w:rsidRPr="00EC7FDA">
        <w:rPr>
          <w:rFonts w:cstheme="minorHAnsi"/>
          <w:b/>
          <w:color w:val="3BB1B7"/>
          <w:sz w:val="24"/>
          <w:szCs w:val="24"/>
        </w:rPr>
        <w:t>?</w:t>
      </w:r>
    </w:p>
    <w:p w:rsidR="003B7703" w:rsidRDefault="003B7703" w:rsidP="003B7703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No. We do not </w:t>
      </w:r>
      <w:r w:rsidR="00865C95">
        <w:rPr>
          <w:rFonts w:cstheme="minorHAnsi"/>
          <w:color w:val="3B3838" w:themeColor="background2" w:themeShade="40"/>
          <w:sz w:val="24"/>
          <w:szCs w:val="24"/>
        </w:rPr>
        <w:t>service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or repair tenant’s own appliances</w:t>
      </w:r>
      <w:r w:rsidR="00865C95">
        <w:rPr>
          <w:rFonts w:cstheme="minorHAnsi"/>
          <w:color w:val="3B3838" w:themeColor="background2" w:themeShade="40"/>
          <w:sz w:val="24"/>
          <w:szCs w:val="24"/>
        </w:rPr>
        <w:t xml:space="preserve"> such as gas cookers</w:t>
      </w:r>
      <w:r>
        <w:rPr>
          <w:rFonts w:cstheme="minorHAnsi"/>
          <w:color w:val="3B3838" w:themeColor="background2" w:themeShade="40"/>
          <w:sz w:val="24"/>
          <w:szCs w:val="24"/>
        </w:rPr>
        <w:t>.</w:t>
      </w:r>
      <w:r w:rsidR="00865C95"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</w:p>
    <w:p w:rsidR="00865C95" w:rsidRPr="00EC7FDA" w:rsidRDefault="00865C95" w:rsidP="00865C95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What if the operative notices that my appliance is unsafe</w:t>
      </w:r>
      <w:r w:rsidRPr="00EC7FDA">
        <w:rPr>
          <w:rFonts w:cstheme="minorHAnsi"/>
          <w:b/>
          <w:color w:val="3BB1B7"/>
          <w:sz w:val="24"/>
          <w:szCs w:val="24"/>
        </w:rPr>
        <w:t>?</w:t>
      </w:r>
    </w:p>
    <w:p w:rsidR="00865C95" w:rsidRDefault="00865C95" w:rsidP="00865C95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Dangerous appliances will be disconnected and you will need to arrange for the fault to be rectified. </w:t>
      </w:r>
    </w:p>
    <w:p w:rsidR="003B7703" w:rsidRPr="00EC7FDA" w:rsidRDefault="003B7703" w:rsidP="003B7703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color w:val="3BB1B7"/>
          <w:sz w:val="24"/>
          <w:szCs w:val="24"/>
        </w:rPr>
        <w:t>What will happen if a problem is found</w:t>
      </w:r>
      <w:r w:rsidRPr="00EC7FDA">
        <w:rPr>
          <w:rFonts w:cstheme="minorHAnsi"/>
          <w:b/>
          <w:color w:val="3BB1B7"/>
          <w:sz w:val="24"/>
          <w:szCs w:val="24"/>
        </w:rPr>
        <w:t>?</w:t>
      </w:r>
    </w:p>
    <w:p w:rsidR="00865C95" w:rsidRDefault="003B7703" w:rsidP="003B7703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Usually a repair will be carried out straight away. If this isn’t possible</w:t>
      </w:r>
      <w:r w:rsidR="00865C95">
        <w:rPr>
          <w:rFonts w:cstheme="minorHAnsi"/>
          <w:color w:val="3B3838" w:themeColor="background2" w:themeShade="40"/>
          <w:sz w:val="24"/>
          <w:szCs w:val="24"/>
        </w:rPr>
        <w:t xml:space="preserve"> we will disconnect</w:t>
      </w:r>
      <w:r>
        <w:rPr>
          <w:rFonts w:cstheme="minorHAnsi"/>
          <w:color w:val="3B3838" w:themeColor="background2" w:themeShade="40"/>
          <w:sz w:val="24"/>
          <w:szCs w:val="24"/>
        </w:rPr>
        <w:t xml:space="preserve"> </w:t>
      </w:r>
      <w:r w:rsidR="00865C95">
        <w:rPr>
          <w:rFonts w:cstheme="minorHAnsi"/>
          <w:color w:val="3B3838" w:themeColor="background2" w:themeShade="40"/>
          <w:sz w:val="24"/>
          <w:szCs w:val="24"/>
        </w:rPr>
        <w:t xml:space="preserve">the appliance and </w:t>
      </w:r>
      <w:r>
        <w:rPr>
          <w:rFonts w:cstheme="minorHAnsi"/>
          <w:color w:val="3B3838" w:themeColor="background2" w:themeShade="40"/>
          <w:sz w:val="24"/>
          <w:szCs w:val="24"/>
        </w:rPr>
        <w:t>arrange a new appointment for the work</w:t>
      </w:r>
      <w:r w:rsidR="00865C95">
        <w:rPr>
          <w:rFonts w:cstheme="minorHAnsi"/>
          <w:color w:val="3B3838" w:themeColor="background2" w:themeShade="40"/>
          <w:sz w:val="24"/>
          <w:szCs w:val="24"/>
        </w:rPr>
        <w:t xml:space="preserve"> to be completed. </w:t>
      </w:r>
    </w:p>
    <w:p w:rsidR="00865C95" w:rsidRPr="00EC7FDA" w:rsidRDefault="00865C95" w:rsidP="00865C95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Can you remove or replace my gas fire</w:t>
      </w:r>
      <w:r w:rsidRPr="00EC7FDA">
        <w:rPr>
          <w:rFonts w:cstheme="minorHAnsi"/>
          <w:b/>
          <w:color w:val="3BB1B7"/>
          <w:sz w:val="24"/>
          <w:szCs w:val="24"/>
        </w:rPr>
        <w:t>?</w:t>
      </w:r>
    </w:p>
    <w:p w:rsidR="00865C95" w:rsidRDefault="00865C95" w:rsidP="00865C95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No, but we will disconnect a gas fire to make sure it is safe. </w:t>
      </w:r>
    </w:p>
    <w:p w:rsidR="00865C95" w:rsidRPr="00EC7FDA" w:rsidRDefault="00865C95" w:rsidP="00865C95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Will I get a copy of the certificate</w:t>
      </w:r>
      <w:r w:rsidRPr="00EC7FDA">
        <w:rPr>
          <w:rFonts w:cstheme="minorHAnsi"/>
          <w:b/>
          <w:color w:val="3BB1B7"/>
          <w:sz w:val="24"/>
          <w:szCs w:val="24"/>
        </w:rPr>
        <w:t>?</w:t>
      </w:r>
    </w:p>
    <w:p w:rsidR="00865C95" w:rsidRDefault="00865C95" w:rsidP="00865C95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Yes, you will receive a copy of the Landlord’s Gas Safety Record within 28 days. </w:t>
      </w:r>
    </w:p>
    <w:p w:rsidR="00A037EA" w:rsidRPr="00EC7FDA" w:rsidRDefault="009142B7" w:rsidP="00A037EA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What will happen if I miss my appointment</w:t>
      </w:r>
      <w:r w:rsidR="00A037EA" w:rsidRPr="00EC7FDA">
        <w:rPr>
          <w:rFonts w:cstheme="minorHAnsi"/>
          <w:b/>
          <w:color w:val="3BB1B7"/>
          <w:sz w:val="24"/>
          <w:szCs w:val="24"/>
        </w:rPr>
        <w:t xml:space="preserve">? </w:t>
      </w:r>
    </w:p>
    <w:p w:rsidR="009142B7" w:rsidRPr="00EC7FDA" w:rsidRDefault="00865C95" w:rsidP="009142B7">
      <w:pPr>
        <w:spacing w:before="120" w:after="120" w:line="240" w:lineRule="auto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W</w:t>
      </w:r>
      <w:r w:rsidR="009142B7">
        <w:rPr>
          <w:rFonts w:cstheme="minorHAnsi"/>
          <w:color w:val="3B3838" w:themeColor="background2" w:themeShade="40"/>
          <w:sz w:val="24"/>
          <w:szCs w:val="24"/>
        </w:rPr>
        <w:t>e will follow our Access Procedure to make sure that we can carry out these essential safety checks.</w:t>
      </w:r>
    </w:p>
    <w:p w:rsidR="00FB5F07" w:rsidRPr="00EC7FDA" w:rsidRDefault="009142B7" w:rsidP="00FB5F07">
      <w:pPr>
        <w:spacing w:before="120" w:after="120" w:line="240" w:lineRule="auto"/>
        <w:rPr>
          <w:rFonts w:cstheme="minorHAnsi"/>
          <w:b/>
          <w:color w:val="3BB1B7"/>
          <w:sz w:val="24"/>
          <w:szCs w:val="24"/>
        </w:rPr>
      </w:pPr>
      <w:r>
        <w:rPr>
          <w:rFonts w:cstheme="minorHAnsi"/>
          <w:b/>
          <w:color w:val="3BB1B7"/>
          <w:sz w:val="24"/>
          <w:szCs w:val="24"/>
        </w:rPr>
        <w:t>W</w:t>
      </w:r>
      <w:r w:rsidR="00230643">
        <w:rPr>
          <w:rFonts w:cstheme="minorHAnsi"/>
          <w:b/>
          <w:color w:val="3BB1B7"/>
          <w:sz w:val="24"/>
          <w:szCs w:val="24"/>
        </w:rPr>
        <w:t>hat should I do to make sure my boiler is</w:t>
      </w:r>
      <w:r>
        <w:rPr>
          <w:rFonts w:cstheme="minorHAnsi"/>
          <w:b/>
          <w:color w:val="3BB1B7"/>
          <w:sz w:val="24"/>
          <w:szCs w:val="24"/>
        </w:rPr>
        <w:t xml:space="preserve"> safe</w:t>
      </w:r>
      <w:r w:rsidR="006C04B6">
        <w:rPr>
          <w:rFonts w:cstheme="minorHAnsi"/>
          <w:b/>
          <w:color w:val="3BB1B7"/>
          <w:sz w:val="24"/>
          <w:szCs w:val="24"/>
        </w:rPr>
        <w:t>?</w:t>
      </w:r>
      <w:r w:rsidR="00FB5F07" w:rsidRPr="00EC7FDA">
        <w:rPr>
          <w:rFonts w:cstheme="minorHAnsi"/>
          <w:b/>
          <w:color w:val="3BB1B7"/>
          <w:sz w:val="24"/>
          <w:szCs w:val="24"/>
        </w:rPr>
        <w:t xml:space="preserve"> </w:t>
      </w:r>
    </w:p>
    <w:p w:rsidR="003B7703" w:rsidRDefault="00230643" w:rsidP="00865C95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Make sure your servicing takes place on time by</w:t>
      </w:r>
      <w:r w:rsidR="003B7703">
        <w:rPr>
          <w:rFonts w:cstheme="minorHAnsi"/>
          <w:color w:val="3B3838" w:themeColor="background2" w:themeShade="40"/>
          <w:sz w:val="24"/>
          <w:szCs w:val="24"/>
        </w:rPr>
        <w:t xml:space="preserve"> keeping your appointment</w:t>
      </w:r>
    </w:p>
    <w:p w:rsidR="00230643" w:rsidRDefault="00230643" w:rsidP="00865C95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Always follow the manufacturers safety instructions</w:t>
      </w:r>
    </w:p>
    <w:p w:rsidR="003B7703" w:rsidRDefault="003B7703" w:rsidP="00865C95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Talk to us before making any </w:t>
      </w:r>
      <w:r w:rsidR="00230643">
        <w:rPr>
          <w:rFonts w:cstheme="minorHAnsi"/>
          <w:color w:val="3B3838" w:themeColor="background2" w:themeShade="40"/>
          <w:sz w:val="24"/>
          <w:szCs w:val="24"/>
        </w:rPr>
        <w:t xml:space="preserve">changes </w:t>
      </w:r>
    </w:p>
    <w:p w:rsidR="00230643" w:rsidRDefault="00230643" w:rsidP="00865C95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 xml:space="preserve">Only allow Gas Safe registered engineers to work on your own gas appliances </w:t>
      </w:r>
    </w:p>
    <w:p w:rsidR="000C5576" w:rsidRDefault="00230643" w:rsidP="00865C95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  <w:color w:val="3B3838" w:themeColor="background2" w:themeShade="40"/>
          <w:sz w:val="24"/>
          <w:szCs w:val="24"/>
        </w:rPr>
      </w:pPr>
      <w:r>
        <w:rPr>
          <w:rFonts w:cstheme="minorHAnsi"/>
          <w:color w:val="3B3838" w:themeColor="background2" w:themeShade="40"/>
          <w:sz w:val="24"/>
          <w:szCs w:val="24"/>
        </w:rPr>
        <w:t>Don’t cover an appliance or block air vents, air bricks or ventilation grills</w:t>
      </w:r>
    </w:p>
    <w:p w:rsidR="00EC7FDA" w:rsidRPr="00865C95" w:rsidRDefault="003B7703" w:rsidP="003A680A">
      <w:pPr>
        <w:pStyle w:val="ListParagraph"/>
        <w:numPr>
          <w:ilvl w:val="0"/>
          <w:numId w:val="2"/>
        </w:numPr>
        <w:spacing w:before="120" w:after="200" w:line="240" w:lineRule="auto"/>
        <w:rPr>
          <w:rFonts w:cstheme="minorHAnsi"/>
          <w:sz w:val="24"/>
          <w:szCs w:val="24"/>
        </w:rPr>
      </w:pPr>
      <w:r w:rsidRPr="00865C95">
        <w:rPr>
          <w:rFonts w:cstheme="minorHAnsi"/>
          <w:color w:val="3B3838" w:themeColor="background2" w:themeShade="40"/>
          <w:sz w:val="24"/>
          <w:szCs w:val="24"/>
        </w:rPr>
        <w:t xml:space="preserve">Report repairs or concerns to us as quickly as possible </w:t>
      </w:r>
    </w:p>
    <w:p w:rsidR="00767C2C" w:rsidRDefault="00767C2C" w:rsidP="003A680A">
      <w:pPr>
        <w:spacing w:before="120" w:after="200" w:line="240" w:lineRule="auto"/>
        <w:rPr>
          <w:rFonts w:cstheme="minorHAnsi"/>
          <w:sz w:val="24"/>
          <w:szCs w:val="24"/>
        </w:rPr>
        <w:sectPr w:rsidR="00767C2C" w:rsidSect="00EC7FDA">
          <w:type w:val="continuous"/>
          <w:pgSz w:w="11906" w:h="16838" w:code="9"/>
          <w:pgMar w:top="851" w:right="851" w:bottom="851" w:left="851" w:header="567" w:footer="567" w:gutter="0"/>
          <w:cols w:num="2" w:space="284"/>
          <w:docGrid w:linePitch="360"/>
        </w:sectPr>
      </w:pPr>
    </w:p>
    <w:p w:rsidR="00EC7FDA" w:rsidRDefault="00EC7FDA" w:rsidP="003A680A">
      <w:pPr>
        <w:spacing w:before="120" w:after="200" w:line="240" w:lineRule="auto"/>
        <w:rPr>
          <w:rFonts w:cstheme="minorHAnsi"/>
          <w:sz w:val="24"/>
          <w:szCs w:val="24"/>
        </w:rPr>
      </w:pPr>
    </w:p>
    <w:sectPr w:rsidR="00EC7FDA" w:rsidSect="00EC7FDA">
      <w:type w:val="continuous"/>
      <w:pgSz w:w="11906" w:h="16838" w:code="9"/>
      <w:pgMar w:top="851" w:right="851" w:bottom="851" w:left="851" w:header="567" w:footer="567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C95"/>
    <w:multiLevelType w:val="hybridMultilevel"/>
    <w:tmpl w:val="636458E0"/>
    <w:lvl w:ilvl="0" w:tplc="8A0429A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643F0"/>
    <w:multiLevelType w:val="hybridMultilevel"/>
    <w:tmpl w:val="DDD855B2"/>
    <w:lvl w:ilvl="0" w:tplc="83D8705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C"/>
    <w:rsid w:val="00047C1C"/>
    <w:rsid w:val="000558F2"/>
    <w:rsid w:val="000906AB"/>
    <w:rsid w:val="000B48BC"/>
    <w:rsid w:val="000C5576"/>
    <w:rsid w:val="000C768B"/>
    <w:rsid w:val="000F7A2E"/>
    <w:rsid w:val="001305F7"/>
    <w:rsid w:val="001468D4"/>
    <w:rsid w:val="001F789A"/>
    <w:rsid w:val="001F78BC"/>
    <w:rsid w:val="00230643"/>
    <w:rsid w:val="0023352F"/>
    <w:rsid w:val="002B42E3"/>
    <w:rsid w:val="002C4CCB"/>
    <w:rsid w:val="003A4D07"/>
    <w:rsid w:val="003A680A"/>
    <w:rsid w:val="003B7703"/>
    <w:rsid w:val="003D512A"/>
    <w:rsid w:val="003E47E3"/>
    <w:rsid w:val="00404DC4"/>
    <w:rsid w:val="00410081"/>
    <w:rsid w:val="0041217E"/>
    <w:rsid w:val="00413A5B"/>
    <w:rsid w:val="00426890"/>
    <w:rsid w:val="0043440B"/>
    <w:rsid w:val="004426AD"/>
    <w:rsid w:val="0046027C"/>
    <w:rsid w:val="00470BCA"/>
    <w:rsid w:val="004722F9"/>
    <w:rsid w:val="00475559"/>
    <w:rsid w:val="004C0B5C"/>
    <w:rsid w:val="004D4804"/>
    <w:rsid w:val="00520118"/>
    <w:rsid w:val="0056683A"/>
    <w:rsid w:val="005901CA"/>
    <w:rsid w:val="005B6CDE"/>
    <w:rsid w:val="005F2E79"/>
    <w:rsid w:val="006006AD"/>
    <w:rsid w:val="0060417C"/>
    <w:rsid w:val="006334F7"/>
    <w:rsid w:val="0066761C"/>
    <w:rsid w:val="006A4DCF"/>
    <w:rsid w:val="006C04B6"/>
    <w:rsid w:val="00744F2E"/>
    <w:rsid w:val="00747008"/>
    <w:rsid w:val="00756ADE"/>
    <w:rsid w:val="00767C2C"/>
    <w:rsid w:val="0077742E"/>
    <w:rsid w:val="007844B1"/>
    <w:rsid w:val="0079397C"/>
    <w:rsid w:val="007944C1"/>
    <w:rsid w:val="007947F2"/>
    <w:rsid w:val="007B4BBA"/>
    <w:rsid w:val="007E13EE"/>
    <w:rsid w:val="007F4F2B"/>
    <w:rsid w:val="00865C95"/>
    <w:rsid w:val="009142B7"/>
    <w:rsid w:val="009325B8"/>
    <w:rsid w:val="00941322"/>
    <w:rsid w:val="009A3D85"/>
    <w:rsid w:val="009C5CB5"/>
    <w:rsid w:val="009D6BDB"/>
    <w:rsid w:val="009F3ADC"/>
    <w:rsid w:val="00A01FAD"/>
    <w:rsid w:val="00A037EA"/>
    <w:rsid w:val="00A140DE"/>
    <w:rsid w:val="00A84B94"/>
    <w:rsid w:val="00AA3E08"/>
    <w:rsid w:val="00AB5974"/>
    <w:rsid w:val="00AD29FC"/>
    <w:rsid w:val="00AD4982"/>
    <w:rsid w:val="00B14C8E"/>
    <w:rsid w:val="00B31853"/>
    <w:rsid w:val="00BB384F"/>
    <w:rsid w:val="00BB512D"/>
    <w:rsid w:val="00BC0760"/>
    <w:rsid w:val="00BD53E9"/>
    <w:rsid w:val="00BF19BC"/>
    <w:rsid w:val="00CA4B70"/>
    <w:rsid w:val="00CB6035"/>
    <w:rsid w:val="00CF5938"/>
    <w:rsid w:val="00D30BEC"/>
    <w:rsid w:val="00DB1EA5"/>
    <w:rsid w:val="00DB235B"/>
    <w:rsid w:val="00E21BDF"/>
    <w:rsid w:val="00E65E33"/>
    <w:rsid w:val="00E73982"/>
    <w:rsid w:val="00EC7FDA"/>
    <w:rsid w:val="00EF0DFC"/>
    <w:rsid w:val="00EF641B"/>
    <w:rsid w:val="00F21717"/>
    <w:rsid w:val="00F95D1E"/>
    <w:rsid w:val="00FB5F07"/>
    <w:rsid w:val="00FD43D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5AE5D-8BFC-4890-B203-7255ACFC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8BC"/>
    <w:rPr>
      <w:color w:val="0563C1" w:themeColor="hyperlink"/>
      <w:u w:val="single"/>
    </w:rPr>
  </w:style>
  <w:style w:type="table" w:styleId="GridTable2-Accent4">
    <w:name w:val="Grid Table 2 Accent 4"/>
    <w:basedOn w:val="TableNormal"/>
    <w:uiPriority w:val="47"/>
    <w:rsid w:val="009D6BD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4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AF5D-D0A3-4EAE-846E-68FDC4AF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Poplar HARCA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Elizabeth Williams</cp:lastModifiedBy>
  <cp:revision>5</cp:revision>
  <cp:lastPrinted>2019-10-30T09:46:00Z</cp:lastPrinted>
  <dcterms:created xsi:type="dcterms:W3CDTF">2020-04-02T12:02:00Z</dcterms:created>
  <dcterms:modified xsi:type="dcterms:W3CDTF">2020-06-08T11:36:00Z</dcterms:modified>
</cp:coreProperties>
</file>