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1E19" w14:textId="682AFD38" w:rsidR="00273710" w:rsidRDefault="00330AE9">
      <w:r>
        <w:rPr>
          <w:rStyle w:val="wacimagecontainer"/>
          <w:rFonts w:ascii="Segoe UI" w:hAnsi="Segoe UI" w:cs="Segoe UI"/>
          <w:noProof/>
          <w:color w:val="000000"/>
          <w:sz w:val="18"/>
          <w:szCs w:val="18"/>
          <w:shd w:val="clear" w:color="auto" w:fill="FFFFFF"/>
        </w:rPr>
        <w:drawing>
          <wp:inline distT="0" distB="0" distL="0" distR="0" wp14:anchorId="54414E38" wp14:editId="02FF8452">
            <wp:extent cx="1952625" cy="542925"/>
            <wp:effectExtent l="0" t="0" r="9525" b="9525"/>
            <wp:docPr id="1" name="Picture 1" descr="A colorful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letters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542925"/>
                    </a:xfrm>
                    <a:prstGeom prst="rect">
                      <a:avLst/>
                    </a:prstGeom>
                    <a:noFill/>
                    <a:ln>
                      <a:noFill/>
                    </a:ln>
                  </pic:spPr>
                </pic:pic>
              </a:graphicData>
            </a:graphic>
          </wp:inline>
        </w:drawing>
      </w:r>
      <w:r>
        <w:rPr>
          <w:rFonts w:ascii="Calibri" w:hAnsi="Calibri" w:cs="Calibri"/>
          <w:b/>
          <w:bCs/>
          <w:color w:val="000000"/>
          <w:sz w:val="40"/>
          <w:szCs w:val="40"/>
          <w:shd w:val="clear" w:color="auto" w:fill="FFFFFF"/>
        </w:rPr>
        <w:br/>
      </w:r>
    </w:p>
    <w:p w14:paraId="2B099EDA" w14:textId="77777777" w:rsidR="00273710" w:rsidRDefault="00273710"/>
    <w:p w14:paraId="01EA710F" w14:textId="6A6FB598" w:rsidR="00273710" w:rsidRDefault="00273710" w:rsidP="00273710">
      <w:pPr>
        <w:jc w:val="center"/>
        <w:rPr>
          <w:b/>
          <w:bCs/>
          <w:sz w:val="40"/>
          <w:szCs w:val="40"/>
        </w:rPr>
      </w:pPr>
      <w:r w:rsidRPr="00273710">
        <w:rPr>
          <w:b/>
          <w:bCs/>
          <w:sz w:val="40"/>
          <w:szCs w:val="40"/>
        </w:rPr>
        <w:t>Our Suggested Panel Solicitors</w:t>
      </w:r>
    </w:p>
    <w:p w14:paraId="03E405B0" w14:textId="77777777" w:rsidR="00273710" w:rsidRDefault="00273710" w:rsidP="00273710">
      <w:pPr>
        <w:jc w:val="center"/>
        <w:rPr>
          <w:b/>
          <w:bCs/>
          <w:sz w:val="40"/>
          <w:szCs w:val="40"/>
        </w:rPr>
      </w:pPr>
    </w:p>
    <w:p w14:paraId="640D9CDF" w14:textId="3DC8BC90" w:rsidR="00273710" w:rsidRPr="00273710" w:rsidRDefault="00273710" w:rsidP="00273710">
      <w:r w:rsidRPr="00273710">
        <w:t xml:space="preserve">Buying a new home for the first time is important to get it right. There are many important things to consider and for peace of mind you need to know that the purchase of your new home is in the hands of a professional.  </w:t>
      </w:r>
    </w:p>
    <w:p w14:paraId="0AFA2B3C" w14:textId="7235FD7B" w:rsidR="00273710" w:rsidRPr="00273710" w:rsidRDefault="00273710" w:rsidP="00273710">
      <w:r w:rsidRPr="00273710">
        <w:t>Poplar HARCA has put together a list of carefully selected solicitors to help ease the conveyancing process. Our panel solicitors will explain the legal process to you at every step of the way.</w:t>
      </w:r>
    </w:p>
    <w:p w14:paraId="35AF037F" w14:textId="2EC97B54" w:rsidR="00273710" w:rsidRDefault="00273710" w:rsidP="00273710">
      <w:r w:rsidRPr="00273710">
        <w:t>These are independent organisations and Polar HARCA accepts no liability for their performance of actions.</w:t>
      </w:r>
    </w:p>
    <w:p w14:paraId="0641ACD9" w14:textId="77777777" w:rsidR="00330AE9" w:rsidRDefault="00330AE9" w:rsidP="00273710"/>
    <w:p w14:paraId="68CF9E79" w14:textId="77777777" w:rsidR="00330AE9" w:rsidRPr="00273710" w:rsidRDefault="00330AE9" w:rsidP="00273710"/>
    <w:tbl>
      <w:tblPr>
        <w:tblStyle w:val="TableGrid"/>
        <w:tblW w:w="9136" w:type="dxa"/>
        <w:tblLook w:val="04A0" w:firstRow="1" w:lastRow="0" w:firstColumn="1" w:lastColumn="0" w:noHBand="0" w:noVBand="1"/>
      </w:tblPr>
      <w:tblGrid>
        <w:gridCol w:w="4508"/>
        <w:gridCol w:w="4628"/>
      </w:tblGrid>
      <w:tr w:rsidR="00273710" w14:paraId="7E3F2109" w14:textId="77777777" w:rsidTr="4E804621">
        <w:tc>
          <w:tcPr>
            <w:tcW w:w="4508" w:type="dxa"/>
          </w:tcPr>
          <w:p w14:paraId="6B29ABE9" w14:textId="4943B086" w:rsidR="00273710" w:rsidRDefault="00273710" w:rsidP="5B88CA56">
            <w:pPr>
              <w:rPr>
                <w:sz w:val="22"/>
                <w:szCs w:val="22"/>
              </w:rPr>
            </w:pPr>
            <w:r w:rsidRPr="5B88CA56">
              <w:rPr>
                <w:sz w:val="22"/>
                <w:szCs w:val="22"/>
              </w:rPr>
              <w:t xml:space="preserve">Taylor Rose </w:t>
            </w:r>
            <w:r w:rsidR="00330AE9" w:rsidRPr="5B88CA56">
              <w:rPr>
                <w:sz w:val="22"/>
                <w:szCs w:val="22"/>
              </w:rPr>
              <w:t xml:space="preserve">Solicitors </w:t>
            </w:r>
          </w:p>
          <w:p w14:paraId="6F870588" w14:textId="77777777" w:rsidR="00273710" w:rsidRDefault="00273710" w:rsidP="5B88CA56">
            <w:pPr>
              <w:rPr>
                <w:sz w:val="22"/>
                <w:szCs w:val="22"/>
              </w:rPr>
            </w:pPr>
            <w:r w:rsidRPr="5B88CA56">
              <w:rPr>
                <w:sz w:val="22"/>
                <w:szCs w:val="22"/>
              </w:rPr>
              <w:t xml:space="preserve">69 Carter Lane </w:t>
            </w:r>
          </w:p>
          <w:p w14:paraId="39B1CC6F" w14:textId="77777777" w:rsidR="00273710" w:rsidRDefault="00273710" w:rsidP="5B88CA56">
            <w:pPr>
              <w:rPr>
                <w:sz w:val="22"/>
                <w:szCs w:val="22"/>
              </w:rPr>
            </w:pPr>
            <w:r w:rsidRPr="5B88CA56">
              <w:rPr>
                <w:sz w:val="22"/>
                <w:szCs w:val="22"/>
              </w:rPr>
              <w:t xml:space="preserve">London </w:t>
            </w:r>
          </w:p>
          <w:p w14:paraId="3527F072" w14:textId="2702AD56" w:rsidR="00273710" w:rsidRDefault="00273710" w:rsidP="4E804621">
            <w:pPr>
              <w:rPr>
                <w:sz w:val="22"/>
                <w:szCs w:val="22"/>
              </w:rPr>
            </w:pPr>
            <w:r w:rsidRPr="4E804621">
              <w:rPr>
                <w:sz w:val="22"/>
                <w:szCs w:val="22"/>
              </w:rPr>
              <w:t>EC4V 5EQ</w:t>
            </w:r>
          </w:p>
          <w:p w14:paraId="26C3695A" w14:textId="16D92FB1" w:rsidR="00273710" w:rsidRDefault="00273710" w:rsidP="4E804621">
            <w:pPr>
              <w:rPr>
                <w:sz w:val="22"/>
                <w:szCs w:val="22"/>
              </w:rPr>
            </w:pPr>
          </w:p>
          <w:p w14:paraId="382B07D3" w14:textId="50F4F669" w:rsidR="00273710" w:rsidRDefault="4C2972E1" w:rsidP="4E804621">
            <w:pPr>
              <w:rPr>
                <w:sz w:val="22"/>
                <w:szCs w:val="22"/>
              </w:rPr>
            </w:pPr>
            <w:r w:rsidRPr="4E804621">
              <w:rPr>
                <w:sz w:val="22"/>
                <w:szCs w:val="22"/>
              </w:rPr>
              <w:t>£</w:t>
            </w:r>
            <w:r w:rsidR="00CB627A" w:rsidRPr="4E804621">
              <w:rPr>
                <w:sz w:val="22"/>
                <w:szCs w:val="22"/>
              </w:rPr>
              <w:t>1807 (</w:t>
            </w:r>
            <w:proofErr w:type="gramStart"/>
            <w:r w:rsidR="56197AFF" w:rsidRPr="4E804621">
              <w:rPr>
                <w:sz w:val="22"/>
                <w:szCs w:val="22"/>
              </w:rPr>
              <w:t>estimated )</w:t>
            </w:r>
            <w:proofErr w:type="gramEnd"/>
          </w:p>
          <w:p w14:paraId="1E65D5BB" w14:textId="6324C1AD" w:rsidR="00273710" w:rsidRDefault="00273710" w:rsidP="5B88CA56">
            <w:pPr>
              <w:rPr>
                <w:sz w:val="22"/>
                <w:szCs w:val="22"/>
              </w:rPr>
            </w:pPr>
          </w:p>
        </w:tc>
        <w:tc>
          <w:tcPr>
            <w:tcW w:w="4628" w:type="dxa"/>
          </w:tcPr>
          <w:p w14:paraId="69D57738" w14:textId="77777777" w:rsidR="00273710" w:rsidRDefault="00273710" w:rsidP="5B88CA56">
            <w:pPr>
              <w:rPr>
                <w:sz w:val="22"/>
                <w:szCs w:val="22"/>
              </w:rPr>
            </w:pPr>
            <w:r w:rsidRPr="5B88CA56">
              <w:rPr>
                <w:sz w:val="22"/>
                <w:szCs w:val="22"/>
              </w:rPr>
              <w:t>Contact: Charlotte Osborne</w:t>
            </w:r>
          </w:p>
          <w:p w14:paraId="7E99E3A2" w14:textId="77777777" w:rsidR="00273710" w:rsidRDefault="00273710" w:rsidP="5B88CA56">
            <w:pPr>
              <w:rPr>
                <w:sz w:val="22"/>
                <w:szCs w:val="22"/>
              </w:rPr>
            </w:pPr>
            <w:r w:rsidRPr="5B88CA56">
              <w:rPr>
                <w:sz w:val="22"/>
                <w:szCs w:val="22"/>
              </w:rPr>
              <w:t>Telephone: 020 3963 7333</w:t>
            </w:r>
          </w:p>
          <w:p w14:paraId="5E4AE709" w14:textId="002640E1" w:rsidR="00273710" w:rsidRDefault="00B73197" w:rsidP="5B88CA56">
            <w:pPr>
              <w:rPr>
                <w:sz w:val="22"/>
                <w:szCs w:val="22"/>
              </w:rPr>
            </w:pPr>
            <w:r w:rsidRPr="5B88CA56">
              <w:rPr>
                <w:sz w:val="22"/>
                <w:szCs w:val="22"/>
              </w:rPr>
              <w:t xml:space="preserve">Email: </w:t>
            </w:r>
            <w:hyperlink r:id="rId8">
              <w:r w:rsidRPr="5B88CA56">
                <w:rPr>
                  <w:rStyle w:val="Hyperlink"/>
                  <w:sz w:val="22"/>
                  <w:szCs w:val="22"/>
                </w:rPr>
                <w:t>Charlotte.Osborne@Taylor-Rose.co.uk</w:t>
              </w:r>
            </w:hyperlink>
          </w:p>
          <w:p w14:paraId="43C52C3E" w14:textId="08DB0E02" w:rsidR="00B73197" w:rsidRPr="00B73197" w:rsidRDefault="00B73197" w:rsidP="00273710">
            <w:pPr>
              <w:rPr>
                <w:sz w:val="22"/>
                <w:szCs w:val="22"/>
              </w:rPr>
            </w:pPr>
          </w:p>
        </w:tc>
      </w:tr>
      <w:tr w:rsidR="00B73197" w14:paraId="43294404" w14:textId="77777777" w:rsidTr="4E804621">
        <w:tc>
          <w:tcPr>
            <w:tcW w:w="4508" w:type="dxa"/>
          </w:tcPr>
          <w:p w14:paraId="5D075E93" w14:textId="61CDE5F2" w:rsidR="00B73197" w:rsidRDefault="00B73197" w:rsidP="5B88CA56">
            <w:pPr>
              <w:rPr>
                <w:sz w:val="22"/>
                <w:szCs w:val="22"/>
              </w:rPr>
            </w:pPr>
            <w:r w:rsidRPr="5B88CA56">
              <w:rPr>
                <w:sz w:val="22"/>
                <w:szCs w:val="22"/>
              </w:rPr>
              <w:t>PLS</w:t>
            </w:r>
            <w:r w:rsidR="00330AE9" w:rsidRPr="5B88CA56">
              <w:rPr>
                <w:sz w:val="22"/>
                <w:szCs w:val="22"/>
              </w:rPr>
              <w:t xml:space="preserve"> Solicitors </w:t>
            </w:r>
          </w:p>
          <w:p w14:paraId="522C5A47" w14:textId="77777777" w:rsidR="00B73197" w:rsidRDefault="00B73197" w:rsidP="5B88CA56">
            <w:pPr>
              <w:rPr>
                <w:sz w:val="22"/>
                <w:szCs w:val="22"/>
              </w:rPr>
            </w:pPr>
            <w:r w:rsidRPr="5B88CA56">
              <w:rPr>
                <w:sz w:val="22"/>
                <w:szCs w:val="22"/>
              </w:rPr>
              <w:t xml:space="preserve">PLS House </w:t>
            </w:r>
          </w:p>
          <w:p w14:paraId="70081D60" w14:textId="77777777" w:rsidR="00B73197" w:rsidRDefault="00B73197" w:rsidP="5B88CA56">
            <w:pPr>
              <w:rPr>
                <w:sz w:val="22"/>
                <w:szCs w:val="22"/>
              </w:rPr>
            </w:pPr>
            <w:r w:rsidRPr="5B88CA56">
              <w:rPr>
                <w:sz w:val="22"/>
                <w:szCs w:val="22"/>
              </w:rPr>
              <w:t xml:space="preserve">2 Aegean Road </w:t>
            </w:r>
          </w:p>
          <w:p w14:paraId="4529C38A" w14:textId="77777777" w:rsidR="00B73197" w:rsidRDefault="00B73197" w:rsidP="5B88CA56">
            <w:pPr>
              <w:rPr>
                <w:sz w:val="22"/>
                <w:szCs w:val="22"/>
              </w:rPr>
            </w:pPr>
            <w:r w:rsidRPr="5B88CA56">
              <w:rPr>
                <w:sz w:val="22"/>
                <w:szCs w:val="22"/>
              </w:rPr>
              <w:t xml:space="preserve">Altrincham </w:t>
            </w:r>
          </w:p>
          <w:p w14:paraId="47299423" w14:textId="3425CA83" w:rsidR="00B73197" w:rsidRDefault="00B73197" w:rsidP="4E804621">
            <w:pPr>
              <w:rPr>
                <w:sz w:val="22"/>
                <w:szCs w:val="22"/>
              </w:rPr>
            </w:pPr>
            <w:r w:rsidRPr="4E804621">
              <w:rPr>
                <w:sz w:val="22"/>
                <w:szCs w:val="22"/>
              </w:rPr>
              <w:t xml:space="preserve">WA14 5UW </w:t>
            </w:r>
          </w:p>
          <w:p w14:paraId="721C0354" w14:textId="273BC443" w:rsidR="00B73197" w:rsidRDefault="00B73197" w:rsidP="4E804621">
            <w:pPr>
              <w:rPr>
                <w:sz w:val="22"/>
                <w:szCs w:val="22"/>
              </w:rPr>
            </w:pPr>
          </w:p>
          <w:p w14:paraId="4460EF7D" w14:textId="603DD4ED" w:rsidR="00B73197" w:rsidRDefault="4F5ADA5C" w:rsidP="4E804621">
            <w:pPr>
              <w:rPr>
                <w:sz w:val="22"/>
                <w:szCs w:val="22"/>
              </w:rPr>
            </w:pPr>
            <w:r w:rsidRPr="4E804621">
              <w:rPr>
                <w:sz w:val="22"/>
                <w:szCs w:val="22"/>
              </w:rPr>
              <w:t>£1475</w:t>
            </w:r>
            <w:r w:rsidR="015E7443" w:rsidRPr="4E804621">
              <w:rPr>
                <w:sz w:val="22"/>
                <w:szCs w:val="22"/>
              </w:rPr>
              <w:t xml:space="preserve"> (</w:t>
            </w:r>
            <w:r w:rsidR="00CB627A" w:rsidRPr="4E804621">
              <w:rPr>
                <w:sz w:val="22"/>
                <w:szCs w:val="22"/>
              </w:rPr>
              <w:t>estimated)</w:t>
            </w:r>
          </w:p>
          <w:p w14:paraId="0895140A" w14:textId="0EA2E77D" w:rsidR="00B73197" w:rsidRDefault="00B73197" w:rsidP="5B88CA56">
            <w:pPr>
              <w:rPr>
                <w:sz w:val="22"/>
                <w:szCs w:val="22"/>
              </w:rPr>
            </w:pPr>
          </w:p>
        </w:tc>
        <w:tc>
          <w:tcPr>
            <w:tcW w:w="4628" w:type="dxa"/>
          </w:tcPr>
          <w:p w14:paraId="0A1B09FE" w14:textId="5DBA1DBC" w:rsidR="00B73197" w:rsidRDefault="00B73197" w:rsidP="5B88CA56">
            <w:pPr>
              <w:rPr>
                <w:sz w:val="22"/>
                <w:szCs w:val="22"/>
              </w:rPr>
            </w:pPr>
            <w:r w:rsidRPr="052A5832">
              <w:rPr>
                <w:sz w:val="22"/>
                <w:szCs w:val="22"/>
              </w:rPr>
              <w:t xml:space="preserve">Contact:  </w:t>
            </w:r>
            <w:r w:rsidR="29DBC388" w:rsidRPr="052A5832">
              <w:rPr>
                <w:sz w:val="22"/>
                <w:szCs w:val="22"/>
              </w:rPr>
              <w:t>Chloe Haddon</w:t>
            </w:r>
          </w:p>
          <w:p w14:paraId="4A4D69A4" w14:textId="77777777" w:rsidR="00B73197" w:rsidRDefault="00B73197" w:rsidP="5B88CA56">
            <w:pPr>
              <w:rPr>
                <w:sz w:val="22"/>
                <w:szCs w:val="22"/>
              </w:rPr>
            </w:pPr>
            <w:r w:rsidRPr="5B88CA56">
              <w:rPr>
                <w:sz w:val="22"/>
                <w:szCs w:val="22"/>
              </w:rPr>
              <w:t>Telephone: 03300 948498</w:t>
            </w:r>
          </w:p>
          <w:p w14:paraId="35A23857" w14:textId="70FF1587" w:rsidR="00B73197" w:rsidRPr="00B73197" w:rsidRDefault="00B73197" w:rsidP="00273710">
            <w:pPr>
              <w:rPr>
                <w:sz w:val="22"/>
                <w:szCs w:val="22"/>
              </w:rPr>
            </w:pPr>
            <w:r w:rsidRPr="5B88CA56">
              <w:rPr>
                <w:sz w:val="22"/>
                <w:szCs w:val="22"/>
              </w:rPr>
              <w:t xml:space="preserve">Email: </w:t>
            </w:r>
            <w:hyperlink r:id="rId9">
              <w:r w:rsidRPr="5B88CA56">
                <w:rPr>
                  <w:rStyle w:val="Hyperlink"/>
                  <w:sz w:val="22"/>
                  <w:szCs w:val="22"/>
                </w:rPr>
                <w:t>legalunit3@pls-solicitors.co.uk</w:t>
              </w:r>
            </w:hyperlink>
          </w:p>
          <w:p w14:paraId="5A2E741C" w14:textId="1DC0DF38" w:rsidR="00B73197" w:rsidRDefault="00B73197" w:rsidP="5B88CA56">
            <w:pPr>
              <w:rPr>
                <w:sz w:val="22"/>
                <w:szCs w:val="22"/>
              </w:rPr>
            </w:pPr>
          </w:p>
        </w:tc>
      </w:tr>
      <w:tr w:rsidR="5B88CA56" w14:paraId="4D65595A" w14:textId="77777777" w:rsidTr="4E804621">
        <w:trPr>
          <w:trHeight w:val="300"/>
        </w:trPr>
        <w:tc>
          <w:tcPr>
            <w:tcW w:w="4508" w:type="dxa"/>
          </w:tcPr>
          <w:p w14:paraId="0373B804" w14:textId="50D50532" w:rsidR="34147F77" w:rsidRDefault="34147F77" w:rsidP="5B88CA56">
            <w:pPr>
              <w:rPr>
                <w:sz w:val="22"/>
                <w:szCs w:val="22"/>
              </w:rPr>
            </w:pPr>
            <w:r w:rsidRPr="5B88CA56">
              <w:rPr>
                <w:sz w:val="22"/>
                <w:szCs w:val="22"/>
              </w:rPr>
              <w:t xml:space="preserve">New Riverside Legals </w:t>
            </w:r>
          </w:p>
          <w:p w14:paraId="53033CA6" w14:textId="67B05774" w:rsidR="34147F77" w:rsidRDefault="34147F77" w:rsidP="5B88CA56">
            <w:pPr>
              <w:rPr>
                <w:sz w:val="22"/>
                <w:szCs w:val="22"/>
              </w:rPr>
            </w:pPr>
            <w:r w:rsidRPr="5B88CA56">
              <w:rPr>
                <w:sz w:val="22"/>
                <w:szCs w:val="22"/>
              </w:rPr>
              <w:t xml:space="preserve">164 St John’s Hill </w:t>
            </w:r>
          </w:p>
          <w:p w14:paraId="29EF6465" w14:textId="0EEA2E0F" w:rsidR="34147F77" w:rsidRDefault="34147F77" w:rsidP="5B88CA56">
            <w:pPr>
              <w:rPr>
                <w:sz w:val="22"/>
                <w:szCs w:val="22"/>
              </w:rPr>
            </w:pPr>
            <w:r w:rsidRPr="5B88CA56">
              <w:rPr>
                <w:sz w:val="22"/>
                <w:szCs w:val="22"/>
              </w:rPr>
              <w:t xml:space="preserve">London </w:t>
            </w:r>
          </w:p>
          <w:p w14:paraId="2D4C78DD" w14:textId="56596C22" w:rsidR="34147F77" w:rsidRDefault="34147F77" w:rsidP="5B88CA56">
            <w:pPr>
              <w:rPr>
                <w:sz w:val="22"/>
                <w:szCs w:val="22"/>
              </w:rPr>
            </w:pPr>
            <w:r w:rsidRPr="4E804621">
              <w:rPr>
                <w:sz w:val="22"/>
                <w:szCs w:val="22"/>
              </w:rPr>
              <w:t>S</w:t>
            </w:r>
            <w:r w:rsidR="1D5FEAA6" w:rsidRPr="4E804621">
              <w:rPr>
                <w:sz w:val="22"/>
                <w:szCs w:val="22"/>
              </w:rPr>
              <w:t>W</w:t>
            </w:r>
            <w:r w:rsidRPr="4E804621">
              <w:rPr>
                <w:sz w:val="22"/>
                <w:szCs w:val="22"/>
              </w:rPr>
              <w:t>11 1SW</w:t>
            </w:r>
          </w:p>
          <w:p w14:paraId="1719BA7B" w14:textId="041F1AE5" w:rsidR="4E804621" w:rsidRDefault="4E804621" w:rsidP="4E804621">
            <w:pPr>
              <w:rPr>
                <w:sz w:val="22"/>
                <w:szCs w:val="22"/>
              </w:rPr>
            </w:pPr>
          </w:p>
          <w:p w14:paraId="5056FA5A" w14:textId="79939EE9" w:rsidR="57ED927E" w:rsidRDefault="57ED927E" w:rsidP="4E804621">
            <w:pPr>
              <w:rPr>
                <w:sz w:val="22"/>
                <w:szCs w:val="22"/>
              </w:rPr>
            </w:pPr>
            <w:r w:rsidRPr="4E804621">
              <w:rPr>
                <w:sz w:val="22"/>
                <w:szCs w:val="22"/>
              </w:rPr>
              <w:t>£2186</w:t>
            </w:r>
            <w:r w:rsidR="587E3F19" w:rsidRPr="4E804621">
              <w:rPr>
                <w:sz w:val="22"/>
                <w:szCs w:val="22"/>
              </w:rPr>
              <w:t xml:space="preserve"> </w:t>
            </w:r>
            <w:r w:rsidR="00CB627A" w:rsidRPr="4E804621">
              <w:rPr>
                <w:sz w:val="22"/>
                <w:szCs w:val="22"/>
              </w:rPr>
              <w:t>(estimated</w:t>
            </w:r>
            <w:r w:rsidR="00CB627A">
              <w:rPr>
                <w:sz w:val="22"/>
                <w:szCs w:val="22"/>
              </w:rPr>
              <w:t>)</w:t>
            </w:r>
          </w:p>
          <w:p w14:paraId="2D48216B" w14:textId="75ECD0AA" w:rsidR="4E804621" w:rsidRDefault="4E804621" w:rsidP="4E804621">
            <w:pPr>
              <w:rPr>
                <w:sz w:val="22"/>
                <w:szCs w:val="22"/>
              </w:rPr>
            </w:pPr>
          </w:p>
          <w:p w14:paraId="7738EF9D" w14:textId="4A93BC20" w:rsidR="5B88CA56" w:rsidRDefault="5B88CA56" w:rsidP="5B88CA56">
            <w:pPr>
              <w:rPr>
                <w:sz w:val="22"/>
                <w:szCs w:val="22"/>
              </w:rPr>
            </w:pPr>
          </w:p>
        </w:tc>
        <w:tc>
          <w:tcPr>
            <w:tcW w:w="4628" w:type="dxa"/>
          </w:tcPr>
          <w:p w14:paraId="5C5E5148" w14:textId="3E08B3CB" w:rsidR="34147F77" w:rsidRDefault="34147F77" w:rsidP="5B88CA56">
            <w:pPr>
              <w:rPr>
                <w:sz w:val="22"/>
                <w:szCs w:val="22"/>
              </w:rPr>
            </w:pPr>
            <w:r w:rsidRPr="5B88CA56">
              <w:rPr>
                <w:sz w:val="22"/>
                <w:szCs w:val="22"/>
              </w:rPr>
              <w:t>Contact:</w:t>
            </w:r>
            <w:r w:rsidR="34CE8A25" w:rsidRPr="5B88CA56">
              <w:rPr>
                <w:sz w:val="22"/>
                <w:szCs w:val="22"/>
              </w:rPr>
              <w:t xml:space="preserve">  </w:t>
            </w:r>
            <w:r w:rsidR="165E8183" w:rsidRPr="5B88CA56">
              <w:rPr>
                <w:rFonts w:ascii="Calibri" w:eastAsia="Calibri" w:hAnsi="Calibri" w:cs="Calibri"/>
              </w:rPr>
              <w:t>Nalton Stembari</w:t>
            </w:r>
          </w:p>
          <w:p w14:paraId="106F4A81" w14:textId="174EEBAF" w:rsidR="34147F77" w:rsidRDefault="34147F77" w:rsidP="5B88CA56">
            <w:pPr>
              <w:rPr>
                <w:sz w:val="22"/>
                <w:szCs w:val="22"/>
              </w:rPr>
            </w:pPr>
            <w:r w:rsidRPr="5B88CA56">
              <w:rPr>
                <w:sz w:val="22"/>
                <w:szCs w:val="22"/>
              </w:rPr>
              <w:t>Telephone: 0203924 2290</w:t>
            </w:r>
          </w:p>
          <w:p w14:paraId="487F7F76" w14:textId="4BF17372" w:rsidR="34147F77" w:rsidRDefault="34147F77" w:rsidP="5B88CA56">
            <w:pPr>
              <w:rPr>
                <w:sz w:val="22"/>
                <w:szCs w:val="22"/>
              </w:rPr>
            </w:pPr>
            <w:r w:rsidRPr="5B88CA56">
              <w:rPr>
                <w:sz w:val="22"/>
                <w:szCs w:val="22"/>
              </w:rPr>
              <w:t>Email: Newenquiries@newriversidelegal.com</w:t>
            </w:r>
          </w:p>
        </w:tc>
      </w:tr>
    </w:tbl>
    <w:p w14:paraId="7B6E926D" w14:textId="77777777" w:rsidR="00273710" w:rsidRDefault="00273710" w:rsidP="00273710">
      <w:pPr>
        <w:rPr>
          <w:sz w:val="28"/>
          <w:szCs w:val="28"/>
        </w:rPr>
      </w:pPr>
    </w:p>
    <w:p w14:paraId="46A7DFC5" w14:textId="77777777" w:rsidR="00273710" w:rsidRPr="00273710" w:rsidRDefault="00273710" w:rsidP="00273710">
      <w:pPr>
        <w:rPr>
          <w:sz w:val="28"/>
          <w:szCs w:val="28"/>
        </w:rPr>
      </w:pPr>
    </w:p>
    <w:sectPr w:rsidR="00273710" w:rsidRPr="00273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10"/>
    <w:rsid w:val="00172E71"/>
    <w:rsid w:val="00195DFE"/>
    <w:rsid w:val="001A2765"/>
    <w:rsid w:val="00273710"/>
    <w:rsid w:val="00330AE9"/>
    <w:rsid w:val="003F15A9"/>
    <w:rsid w:val="006252D0"/>
    <w:rsid w:val="007F6F95"/>
    <w:rsid w:val="0091589E"/>
    <w:rsid w:val="00B73197"/>
    <w:rsid w:val="00BB7B47"/>
    <w:rsid w:val="00CB627A"/>
    <w:rsid w:val="00CC19F9"/>
    <w:rsid w:val="00D1346B"/>
    <w:rsid w:val="00DD7628"/>
    <w:rsid w:val="00E60BF5"/>
    <w:rsid w:val="015E7443"/>
    <w:rsid w:val="052A5832"/>
    <w:rsid w:val="06CAB57A"/>
    <w:rsid w:val="165E8183"/>
    <w:rsid w:val="1700018A"/>
    <w:rsid w:val="173D888A"/>
    <w:rsid w:val="1C1D98F3"/>
    <w:rsid w:val="1D5FEAA6"/>
    <w:rsid w:val="2399EB1F"/>
    <w:rsid w:val="26619007"/>
    <w:rsid w:val="281954F9"/>
    <w:rsid w:val="29DBC388"/>
    <w:rsid w:val="2DC43834"/>
    <w:rsid w:val="3136EFF1"/>
    <w:rsid w:val="34147F77"/>
    <w:rsid w:val="34CE8A25"/>
    <w:rsid w:val="363D2960"/>
    <w:rsid w:val="3715006F"/>
    <w:rsid w:val="3CDAA9C6"/>
    <w:rsid w:val="4C2972E1"/>
    <w:rsid w:val="4E804621"/>
    <w:rsid w:val="4F5ADA5C"/>
    <w:rsid w:val="54FB872D"/>
    <w:rsid w:val="56197AFF"/>
    <w:rsid w:val="568EC086"/>
    <w:rsid w:val="57ED927E"/>
    <w:rsid w:val="587E3F19"/>
    <w:rsid w:val="5B88CA56"/>
    <w:rsid w:val="5E646D53"/>
    <w:rsid w:val="6728AE6A"/>
    <w:rsid w:val="6A321102"/>
    <w:rsid w:val="6B993288"/>
    <w:rsid w:val="6CA21971"/>
    <w:rsid w:val="709F1466"/>
    <w:rsid w:val="730A696B"/>
    <w:rsid w:val="78C89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E81C"/>
  <w15:chartTrackingRefBased/>
  <w15:docId w15:val="{4709A114-3870-4676-B082-A8E549E4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10"/>
    <w:rPr>
      <w:rFonts w:eastAsiaTheme="majorEastAsia" w:cstheme="majorBidi"/>
      <w:color w:val="272727" w:themeColor="text1" w:themeTint="D8"/>
    </w:rPr>
  </w:style>
  <w:style w:type="paragraph" w:styleId="Title">
    <w:name w:val="Title"/>
    <w:basedOn w:val="Normal"/>
    <w:next w:val="Normal"/>
    <w:link w:val="TitleChar"/>
    <w:uiPriority w:val="10"/>
    <w:qFormat/>
    <w:rsid w:val="00273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10"/>
    <w:pPr>
      <w:spacing w:before="160"/>
      <w:jc w:val="center"/>
    </w:pPr>
    <w:rPr>
      <w:i/>
      <w:iCs/>
      <w:color w:val="404040" w:themeColor="text1" w:themeTint="BF"/>
    </w:rPr>
  </w:style>
  <w:style w:type="character" w:customStyle="1" w:styleId="QuoteChar">
    <w:name w:val="Quote Char"/>
    <w:basedOn w:val="DefaultParagraphFont"/>
    <w:link w:val="Quote"/>
    <w:uiPriority w:val="29"/>
    <w:rsid w:val="00273710"/>
    <w:rPr>
      <w:i/>
      <w:iCs/>
      <w:color w:val="404040" w:themeColor="text1" w:themeTint="BF"/>
    </w:rPr>
  </w:style>
  <w:style w:type="paragraph" w:styleId="ListParagraph">
    <w:name w:val="List Paragraph"/>
    <w:basedOn w:val="Normal"/>
    <w:uiPriority w:val="34"/>
    <w:qFormat/>
    <w:rsid w:val="00273710"/>
    <w:pPr>
      <w:ind w:left="720"/>
      <w:contextualSpacing/>
    </w:pPr>
  </w:style>
  <w:style w:type="character" w:styleId="IntenseEmphasis">
    <w:name w:val="Intense Emphasis"/>
    <w:basedOn w:val="DefaultParagraphFont"/>
    <w:uiPriority w:val="21"/>
    <w:qFormat/>
    <w:rsid w:val="00273710"/>
    <w:rPr>
      <w:i/>
      <w:iCs/>
      <w:color w:val="0F4761" w:themeColor="accent1" w:themeShade="BF"/>
    </w:rPr>
  </w:style>
  <w:style w:type="paragraph" w:styleId="IntenseQuote">
    <w:name w:val="Intense Quote"/>
    <w:basedOn w:val="Normal"/>
    <w:next w:val="Normal"/>
    <w:link w:val="IntenseQuoteChar"/>
    <w:uiPriority w:val="30"/>
    <w:qFormat/>
    <w:rsid w:val="00273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710"/>
    <w:rPr>
      <w:i/>
      <w:iCs/>
      <w:color w:val="0F4761" w:themeColor="accent1" w:themeShade="BF"/>
    </w:rPr>
  </w:style>
  <w:style w:type="character" w:styleId="IntenseReference">
    <w:name w:val="Intense Reference"/>
    <w:basedOn w:val="DefaultParagraphFont"/>
    <w:uiPriority w:val="32"/>
    <w:qFormat/>
    <w:rsid w:val="00273710"/>
    <w:rPr>
      <w:b/>
      <w:bCs/>
      <w:smallCaps/>
      <w:color w:val="0F4761" w:themeColor="accent1" w:themeShade="BF"/>
      <w:spacing w:val="5"/>
    </w:rPr>
  </w:style>
  <w:style w:type="table" w:styleId="TableGrid">
    <w:name w:val="Table Grid"/>
    <w:basedOn w:val="TableNormal"/>
    <w:uiPriority w:val="39"/>
    <w:rsid w:val="0027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197"/>
    <w:rPr>
      <w:color w:val="467886" w:themeColor="hyperlink"/>
      <w:u w:val="single"/>
    </w:rPr>
  </w:style>
  <w:style w:type="character" w:styleId="UnresolvedMention">
    <w:name w:val="Unresolved Mention"/>
    <w:basedOn w:val="DefaultParagraphFont"/>
    <w:uiPriority w:val="99"/>
    <w:semiHidden/>
    <w:unhideWhenUsed/>
    <w:rsid w:val="00B73197"/>
    <w:rPr>
      <w:color w:val="605E5C"/>
      <w:shd w:val="clear" w:color="auto" w:fill="E1DFDD"/>
    </w:rPr>
  </w:style>
  <w:style w:type="character" w:customStyle="1" w:styleId="wacimagecontainer">
    <w:name w:val="wacimagecontainer"/>
    <w:basedOn w:val="DefaultParagraphFont"/>
    <w:rsid w:val="0033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Osborne@Taylor-Rose.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egalunit3@pls-solicito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B1EA68A7B894D8F69651A5D49475D" ma:contentTypeVersion="13" ma:contentTypeDescription="Create a new document." ma:contentTypeScope="" ma:versionID="3e91365b1d29e23690c4d7fd1e8d9178">
  <xsd:schema xmlns:xsd="http://www.w3.org/2001/XMLSchema" xmlns:xs="http://www.w3.org/2001/XMLSchema" xmlns:p="http://schemas.microsoft.com/office/2006/metadata/properties" xmlns:ns2="6f51a759-7631-4379-ace5-826a393b61f8" xmlns:ns3="ae47425f-d05e-4d11-8d1c-30fead64ce91" targetNamespace="http://schemas.microsoft.com/office/2006/metadata/properties" ma:root="true" ma:fieldsID="e0b885db2b00a86abdb640c1c4d0b495" ns2:_="" ns3:_="">
    <xsd:import namespace="6f51a759-7631-4379-ace5-826a393b61f8"/>
    <xsd:import namespace="ae47425f-d05e-4d11-8d1c-30fead64ce9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1a759-7631-4379-ace5-826a393b61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6651129-90d6-42d9-9cca-78c4636e4b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7425f-d05e-4d11-8d1c-30fead64ce9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a706be-b46e-4e6a-be17-eea8a0dab23a}" ma:internalName="TaxCatchAll" ma:showField="CatchAllData" ma:web="ae47425f-d05e-4d11-8d1c-30fead64c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1a759-7631-4379-ace5-826a393b61f8">
      <Terms xmlns="http://schemas.microsoft.com/office/infopath/2007/PartnerControls"/>
    </lcf76f155ced4ddcb4097134ff3c332f>
    <TaxCatchAll xmlns="ae47425f-d05e-4d11-8d1c-30fead64ce91" xsi:nil="true"/>
  </documentManagement>
</p:properties>
</file>

<file path=customXml/itemProps1.xml><?xml version="1.0" encoding="utf-8"?>
<ds:datastoreItem xmlns:ds="http://schemas.openxmlformats.org/officeDocument/2006/customXml" ds:itemID="{E31BD038-50B6-43CC-B536-A0A533446B0F}">
  <ds:schemaRefs>
    <ds:schemaRef ds:uri="http://schemas.microsoft.com/sharepoint/v3/contenttype/forms"/>
  </ds:schemaRefs>
</ds:datastoreItem>
</file>

<file path=customXml/itemProps2.xml><?xml version="1.0" encoding="utf-8"?>
<ds:datastoreItem xmlns:ds="http://schemas.openxmlformats.org/officeDocument/2006/customXml" ds:itemID="{0421A904-1183-4B89-AC6F-EDAEF524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1a759-7631-4379-ace5-826a393b61f8"/>
    <ds:schemaRef ds:uri="ae47425f-d05e-4d11-8d1c-30fead64c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0A2F6-2007-4DF9-A13D-56E6EE4BCA1E}">
  <ds:schemaRefs>
    <ds:schemaRef ds:uri="http://schemas.microsoft.com/office/2006/metadata/properties"/>
    <ds:schemaRef ds:uri="http://schemas.microsoft.com/office/infopath/2007/PartnerControls"/>
    <ds:schemaRef ds:uri="6f51a759-7631-4379-ace5-826a393b61f8"/>
    <ds:schemaRef ds:uri="ae47425f-d05e-4d11-8d1c-30fead64ce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1020</Characters>
  <Application>Microsoft Office Word</Application>
  <DocSecurity>0</DocSecurity>
  <Lines>60</Lines>
  <Paragraphs>38</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Adan (HARCA)</dc:creator>
  <cp:keywords/>
  <dc:description/>
  <cp:lastModifiedBy>Helen Mason (HARCA)</cp:lastModifiedBy>
  <cp:revision>12</cp:revision>
  <dcterms:created xsi:type="dcterms:W3CDTF">2024-10-11T21:23:00Z</dcterms:created>
  <dcterms:modified xsi:type="dcterms:W3CDTF">2026-05-18T09:56:00Z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0x010100303B1EA68A7B894D8F69651A5D49475D</vt:lpwstr>
  </property>
  <property fmtid="{D5CDD505-2E9C-101B-9397-08002B2CF9AE}" pid="3" name="MediaServiceImageTags">
    <vt:lpwstr/>
  </property>
</Properties>
</file>